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E" w:rsidRDefault="00782B1E" w:rsidP="00886E8A">
      <w:pPr>
        <w:pStyle w:val="2"/>
        <w:jc w:val="center"/>
        <w:rPr>
          <w:rFonts w:hint="eastAsia"/>
        </w:rPr>
      </w:pPr>
      <w:r>
        <w:rPr>
          <w:rFonts w:hint="eastAsia"/>
        </w:rPr>
        <w:t>三维物体投影的设计说明文档</w:t>
      </w:r>
    </w:p>
    <w:p w:rsidR="00B47ADA" w:rsidRDefault="00CA54C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B3B44">
        <w:rPr>
          <w:rFonts w:hint="eastAsia"/>
        </w:rPr>
        <w:t>主要</w:t>
      </w:r>
      <w:r w:rsidR="00C60A6C">
        <w:rPr>
          <w:rFonts w:hint="eastAsia"/>
        </w:rPr>
        <w:t>实现以下两方面的功能：</w:t>
      </w:r>
    </w:p>
    <w:tbl>
      <w:tblPr>
        <w:tblW w:w="3800" w:type="dxa"/>
        <w:tblInd w:w="93" w:type="dxa"/>
        <w:tblLook w:val="04A0" w:firstRow="1" w:lastRow="0" w:firstColumn="1" w:lastColumn="0" w:noHBand="0" w:noVBand="1"/>
      </w:tblPr>
      <w:tblGrid>
        <w:gridCol w:w="3800"/>
      </w:tblGrid>
      <w:tr w:rsidR="00F22303" w:rsidRPr="00F22303" w:rsidTr="00F22303">
        <w:trPr>
          <w:trHeight w:val="28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2303" w:rsidRPr="00F22303" w:rsidRDefault="00F22303" w:rsidP="00F22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3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3D-2D转换(平面投影，透视投影)</w:t>
            </w:r>
          </w:p>
        </w:tc>
      </w:tr>
      <w:tr w:rsidR="00F22303" w:rsidRPr="00F22303" w:rsidTr="00F22303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2303" w:rsidRPr="00F22303" w:rsidRDefault="00F22303" w:rsidP="00F223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3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坐标系变换(视角转换)</w:t>
            </w:r>
          </w:p>
        </w:tc>
      </w:tr>
    </w:tbl>
    <w:p w:rsidR="00F22303" w:rsidRDefault="00F22303">
      <w:pPr>
        <w:rPr>
          <w:rFonts w:hint="eastAsia"/>
        </w:rPr>
      </w:pPr>
    </w:p>
    <w:p w:rsidR="00057FA8" w:rsidRDefault="00CA54C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31531">
        <w:rPr>
          <w:rFonts w:hint="eastAsia"/>
        </w:rPr>
        <w:t>针对不同物体的参数说明：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7"/>
        <w:gridCol w:w="1621"/>
        <w:gridCol w:w="1346"/>
        <w:gridCol w:w="1621"/>
        <w:gridCol w:w="1621"/>
        <w:gridCol w:w="966"/>
      </w:tblGrid>
      <w:tr w:rsidR="00035588" w:rsidRPr="00035588" w:rsidTr="00E96E2D">
        <w:trPr>
          <w:trHeight w:val="285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88" w:rsidRPr="00035588" w:rsidRDefault="00035588" w:rsidP="0003558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588" w:rsidRPr="00035588" w:rsidRDefault="00035588" w:rsidP="0003558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参数</w:t>
            </w: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棱柱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底面点序列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高度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F1ACD" w:rsidRPr="00035588" w:rsidRDefault="00EF1ACD" w:rsidP="000355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坐标系偏移量</w:t>
            </w: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圆柱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底面圆心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底面半径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高度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空心圆柱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底面圆心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底面半径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高度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壁厚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棱锥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底面点序列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高度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棱台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底面点序列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顶点高度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截面高度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CD" w:rsidRPr="00035588" w:rsidRDefault="00EF1ACD" w:rsidP="00A768C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圆锥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CD" w:rsidRPr="00035588" w:rsidRDefault="00EF1ACD" w:rsidP="00A768C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底面圆心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CD" w:rsidRPr="00035588" w:rsidRDefault="00EF1ACD" w:rsidP="00A768C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底面半径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CD" w:rsidRPr="00035588" w:rsidRDefault="00EF1ACD" w:rsidP="00A768C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高度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底面圆心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底面半径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顶点高度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截面高度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球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球心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>半径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color w:val="C0C0C0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color w:val="C0C0C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球台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球心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半径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上截面高度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下截面高度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1ACD" w:rsidRPr="00035588" w:rsidTr="001F6536">
        <w:trPr>
          <w:trHeight w:val="28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圆环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圆心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半径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环半径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55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ACD" w:rsidRPr="00035588" w:rsidRDefault="00EF1ACD" w:rsidP="000355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35588" w:rsidRDefault="002B6F25">
      <w:pPr>
        <w:rPr>
          <w:rFonts w:hint="eastAsia"/>
        </w:rPr>
      </w:pPr>
      <w:r>
        <w:rPr>
          <w:rFonts w:hint="eastAsia"/>
        </w:rPr>
        <w:t>其中：</w:t>
      </w:r>
      <w:r w:rsidR="00BC229B">
        <w:rPr>
          <w:rFonts w:hint="eastAsia"/>
        </w:rPr>
        <w:t>因</w:t>
      </w:r>
      <w:r>
        <w:rPr>
          <w:rFonts w:hint="eastAsia"/>
        </w:rPr>
        <w:t>浅色</w:t>
      </w:r>
      <w:r w:rsidR="00BC229B">
        <w:rPr>
          <w:rFonts w:hint="eastAsia"/>
        </w:rPr>
        <w:t>名称</w:t>
      </w:r>
      <w:r>
        <w:rPr>
          <w:rFonts w:hint="eastAsia"/>
        </w:rPr>
        <w:t>的物体是</w:t>
      </w:r>
      <w:r w:rsidR="00BC229B">
        <w:rPr>
          <w:rFonts w:hint="eastAsia"/>
        </w:rPr>
        <w:t>另一物体的特例，故可不用单独考虑。如：圆柱体是空心圆柱体的特例，即：圆柱体可视为实心圆柱体；</w:t>
      </w:r>
      <w:r w:rsidR="00D31010">
        <w:rPr>
          <w:rFonts w:hint="eastAsia"/>
        </w:rPr>
        <w:t>其他同理，棱锥可视为棱台的一端延长到一点；圆锥可视为圆台</w:t>
      </w:r>
      <w:r w:rsidR="00D31010">
        <w:rPr>
          <w:rFonts w:hint="eastAsia"/>
        </w:rPr>
        <w:t>的一端延长到一点</w:t>
      </w:r>
      <w:r w:rsidR="000B6DCF">
        <w:rPr>
          <w:rFonts w:hint="eastAsia"/>
        </w:rPr>
        <w:t>等。</w:t>
      </w:r>
    </w:p>
    <w:p w:rsidR="001406B1" w:rsidRDefault="001406B1">
      <w:pPr>
        <w:rPr>
          <w:rFonts w:hint="eastAsia"/>
        </w:rPr>
      </w:pPr>
      <w:r>
        <w:rPr>
          <w:rFonts w:hint="eastAsia"/>
        </w:rPr>
        <w:t>注意：此处需要考虑物体倾斜的实现，初步定为通过给出物体中轴线相对于</w:t>
      </w:r>
      <w:r>
        <w:rPr>
          <w:rFonts w:hint="eastAsia"/>
        </w:rPr>
        <w:t>X</w:t>
      </w:r>
      <w:r>
        <w:rPr>
          <w:rFonts w:hint="eastAsia"/>
        </w:rPr>
        <w:t>轴和</w:t>
      </w:r>
      <w:r>
        <w:rPr>
          <w:rFonts w:hint="eastAsia"/>
        </w:rPr>
        <w:t>Y</w:t>
      </w:r>
      <w:r>
        <w:rPr>
          <w:rFonts w:hint="eastAsia"/>
        </w:rPr>
        <w:t>轴的夹角来实现</w:t>
      </w:r>
      <w:r>
        <w:rPr>
          <w:rFonts w:hint="eastAsia"/>
        </w:rPr>
        <w:t>3</w:t>
      </w:r>
      <w:r>
        <w:rPr>
          <w:rFonts w:hint="eastAsia"/>
        </w:rPr>
        <w:t>维物体的倾斜。</w:t>
      </w:r>
    </w:p>
    <w:p w:rsidR="00EB025E" w:rsidRDefault="00EB025E">
      <w:pPr>
        <w:rPr>
          <w:rFonts w:hint="eastAsia"/>
        </w:rPr>
      </w:pPr>
    </w:p>
    <w:p w:rsidR="00EB025E" w:rsidRDefault="00EB025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1406B1">
        <w:rPr>
          <w:rFonts w:hint="eastAsia"/>
        </w:rPr>
        <w:t>具体实现要求：用</w:t>
      </w:r>
      <w:r w:rsidR="001406B1">
        <w:rPr>
          <w:rFonts w:hint="eastAsia"/>
        </w:rPr>
        <w:t>VB6</w:t>
      </w:r>
      <w:r w:rsidR="001406B1">
        <w:rPr>
          <w:rFonts w:hint="eastAsia"/>
        </w:rPr>
        <w:t>开发通过上面</w:t>
      </w:r>
      <w:r w:rsidR="001406B1">
        <w:rPr>
          <w:rFonts w:hint="eastAsia"/>
        </w:rPr>
        <w:t>2</w:t>
      </w:r>
      <w:r w:rsidR="001406B1">
        <w:rPr>
          <w:rFonts w:hint="eastAsia"/>
        </w:rPr>
        <w:t>中给出的参数生成</w:t>
      </w:r>
      <w:r w:rsidR="001406B1">
        <w:rPr>
          <w:rFonts w:hint="eastAsia"/>
        </w:rPr>
        <w:t>3</w:t>
      </w:r>
      <w:r w:rsidR="001406B1">
        <w:rPr>
          <w:rFonts w:hint="eastAsia"/>
        </w:rPr>
        <w:t>维物体图形，然后，用生成的</w:t>
      </w:r>
      <w:r w:rsidR="001406B1">
        <w:rPr>
          <w:rFonts w:hint="eastAsia"/>
        </w:rPr>
        <w:t>3</w:t>
      </w:r>
      <w:r w:rsidR="001406B1">
        <w:rPr>
          <w:rFonts w:hint="eastAsia"/>
        </w:rPr>
        <w:t>维物体做平面投影和透视投影，需要提供函数供其他程序调用</w:t>
      </w:r>
      <w:r w:rsidR="005F23E2">
        <w:rPr>
          <w:rFonts w:hint="eastAsia"/>
        </w:rPr>
        <w:t>。</w:t>
      </w:r>
    </w:p>
    <w:p w:rsidR="005F23E2" w:rsidRDefault="005F23E2">
      <w:pPr>
        <w:rPr>
          <w:rFonts w:hint="eastAsia"/>
        </w:rPr>
      </w:pPr>
    </w:p>
    <w:p w:rsidR="002879A6" w:rsidRPr="005F23E2" w:rsidRDefault="002879A6">
      <w:pPr>
        <w:rPr>
          <w:rFonts w:hint="eastAsia"/>
        </w:rPr>
      </w:pPr>
      <w:bookmarkStart w:id="0" w:name="_GoBack"/>
      <w:bookmarkEnd w:id="0"/>
    </w:p>
    <w:sectPr w:rsidR="002879A6" w:rsidRPr="005F2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9"/>
    <w:rsid w:val="00035588"/>
    <w:rsid w:val="00057FA8"/>
    <w:rsid w:val="000716BD"/>
    <w:rsid w:val="000B3B44"/>
    <w:rsid w:val="000B6DCF"/>
    <w:rsid w:val="001406B1"/>
    <w:rsid w:val="00231531"/>
    <w:rsid w:val="002879A6"/>
    <w:rsid w:val="002B6F25"/>
    <w:rsid w:val="005F23E2"/>
    <w:rsid w:val="00782B1E"/>
    <w:rsid w:val="00836D09"/>
    <w:rsid w:val="00886E8A"/>
    <w:rsid w:val="00B47ADA"/>
    <w:rsid w:val="00BC229B"/>
    <w:rsid w:val="00BE3D9C"/>
    <w:rsid w:val="00C60A6C"/>
    <w:rsid w:val="00CA54C3"/>
    <w:rsid w:val="00D07B76"/>
    <w:rsid w:val="00D31010"/>
    <w:rsid w:val="00E96E2D"/>
    <w:rsid w:val="00EB025E"/>
    <w:rsid w:val="00EF1ACD"/>
    <w:rsid w:val="00F03A1C"/>
    <w:rsid w:val="00F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86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6E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6E8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86E8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86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6E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6E8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86E8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>清华大学计算中心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杜小江</dc:creator>
  <cp:keywords/>
  <dc:description/>
  <cp:lastModifiedBy>杜小江</cp:lastModifiedBy>
  <cp:revision>25</cp:revision>
  <dcterms:created xsi:type="dcterms:W3CDTF">2011-11-10T11:54:00Z</dcterms:created>
  <dcterms:modified xsi:type="dcterms:W3CDTF">2011-11-10T12:13:00Z</dcterms:modified>
</cp:coreProperties>
</file>